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B1C1D" w14:textId="77777777" w:rsidR="00AD4329" w:rsidRDefault="00AD4329" w:rsidP="0041221C">
      <w:pPr>
        <w:shd w:val="clear" w:color="auto" w:fill="FFFFFF"/>
        <w:spacing w:after="0" w:line="240" w:lineRule="auto"/>
        <w:jc w:val="center"/>
        <w:outlineLvl w:val="3"/>
      </w:pPr>
    </w:p>
    <w:p w14:paraId="49A6C539" w14:textId="77777777" w:rsidR="00AD4329" w:rsidRDefault="00AD4329" w:rsidP="0041221C">
      <w:pPr>
        <w:shd w:val="clear" w:color="auto" w:fill="FFFFFF"/>
        <w:spacing w:after="0" w:line="240" w:lineRule="auto"/>
        <w:jc w:val="center"/>
        <w:outlineLvl w:val="3"/>
      </w:pPr>
    </w:p>
    <w:p w14:paraId="7FC86A8F" w14:textId="5E4320F1" w:rsidR="0041221C" w:rsidRPr="0041221C" w:rsidRDefault="00AD4329" w:rsidP="0041221C">
      <w:pPr>
        <w:shd w:val="clear" w:color="auto" w:fill="FFFFFF"/>
        <w:spacing w:after="0" w:line="240" w:lineRule="auto"/>
        <w:jc w:val="center"/>
        <w:outlineLvl w:val="3"/>
      </w:pPr>
      <w:hyperlink r:id="rId4" w:tgtFrame="_blank" w:history="1">
        <w:r w:rsidR="0041221C" w:rsidRPr="0041221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o-RO"/>
          </w:rPr>
          <w:t>Anunț public privind decizia etapei de încadrare</w:t>
        </w:r>
        <w:r w:rsidR="0041221C" w:rsidRPr="0041221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o-RO"/>
          </w:rPr>
          <w:br/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o-RO"/>
          </w:rPr>
          <w:t>SC Rompetrol Downstream SRL</w:t>
        </w:r>
      </w:hyperlink>
    </w:p>
    <w:p w14:paraId="46ACE177" w14:textId="77777777" w:rsidR="0041221C" w:rsidRPr="00AD4329" w:rsidRDefault="0041221C" w:rsidP="0041221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1527343" w14:textId="183F39A8" w:rsidR="0041221C" w:rsidRPr="0041221C" w:rsidRDefault="00B468DA" w:rsidP="0041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SC Rompetrol Downstream SRL</w:t>
      </w:r>
      <w:r w:rsidR="0041221C" w:rsidRPr="0041221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titular al proiectului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“</w:t>
      </w:r>
      <w:r w:rsidRPr="00825F33">
        <w:rPr>
          <w:rFonts w:ascii="Bookman Old Style" w:hAnsi="Bookman Old Style"/>
          <w:lang w:val="fr-FR"/>
        </w:rPr>
        <w:t>EXECUTIE 2 FORAJE DE MONITORIZARE APA FREATICA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“</w:t>
      </w:r>
      <w:r>
        <w:rPr>
          <w:rFonts w:ascii="Bookman Old Style" w:hAnsi="Bookman Old Style"/>
          <w:lang w:val="fr-FR"/>
        </w:rPr>
        <w:t> </w:t>
      </w:r>
      <w:r w:rsidR="0041221C" w:rsidRPr="0041221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anunță publicul interesat asupra luării deciziei etapei de încadrare de către APM ILFOV, în cadrul procedurii de evaluare a impactului asupra mediului, pentru proiectul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“</w:t>
      </w:r>
      <w:r w:rsidRPr="00825F33">
        <w:rPr>
          <w:rFonts w:ascii="Bookman Old Style" w:hAnsi="Bookman Old Style"/>
          <w:lang w:val="fr-FR"/>
        </w:rPr>
        <w:t>EXECUTIE 2 FORAJE DE MONITORIZARE APA FREATICA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“</w:t>
      </w:r>
      <w:r>
        <w:rPr>
          <w:rFonts w:ascii="Bookman Old Style" w:hAnsi="Bookman Old Style"/>
          <w:lang w:val="fr-FR"/>
        </w:rPr>
        <w:t> </w:t>
      </w:r>
      <w:r w:rsidR="0041221C" w:rsidRPr="0041221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propus a fi amplasat în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Comuna Glina, </w:t>
      </w:r>
      <w:r w:rsidR="00BE6435">
        <w:rPr>
          <w:rFonts w:ascii="Times New Roman" w:eastAsia="Times New Roman" w:hAnsi="Times New Roman" w:cs="Times New Roman"/>
          <w:sz w:val="24"/>
          <w:szCs w:val="24"/>
          <w:lang w:eastAsia="ro-RO"/>
        </w:rPr>
        <w:t>Sat Manolache, DNCB nr. 346, Jud. Ilfov</w:t>
      </w:r>
      <w:r w:rsidR="0041221C" w:rsidRPr="0041221C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031CB3CD" w14:textId="77777777" w:rsidR="0041221C" w:rsidRPr="0041221C" w:rsidRDefault="0041221C" w:rsidP="0041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7F2A66A8" w14:textId="7C6C8E2F" w:rsidR="0041221C" w:rsidRPr="0041221C" w:rsidRDefault="0041221C" w:rsidP="00412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221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Proiectul deciziei de încadrare și motivele care o fundamentează pot fi consultate la sediul autorității competente pentru protecția mediului Ilfov din </w:t>
      </w:r>
      <w:r w:rsidRPr="0041221C">
        <w:rPr>
          <w:rStyle w:val="Strong"/>
          <w:rFonts w:ascii="Times New Roman" w:hAnsi="Times New Roman" w:cs="Times New Roman"/>
          <w:b w:val="0"/>
          <w:spacing w:val="15"/>
          <w:sz w:val="24"/>
          <w:szCs w:val="24"/>
          <w:bdr w:val="none" w:sz="0" w:space="0" w:color="auto" w:frame="1"/>
          <w:shd w:val="clear" w:color="auto" w:fill="F9F9F9"/>
        </w:rPr>
        <w:t>Aleea Lacul Morii Nr. 1 Sector 6 Bucuresti</w:t>
      </w:r>
      <w:r w:rsidRPr="0041221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</w:t>
      </w:r>
      <w:r w:rsidRPr="0041221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zilele de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luni-joi</w:t>
      </w:r>
      <w:r w:rsidRPr="0041221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între orele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9:00 – 13:</w:t>
      </w:r>
      <w:r w:rsidR="009348F1">
        <w:rPr>
          <w:rFonts w:ascii="Times New Roman" w:eastAsia="Times New Roman" w:hAnsi="Times New Roman" w:cs="Times New Roman"/>
          <w:sz w:val="24"/>
          <w:szCs w:val="24"/>
          <w:lang w:eastAsia="ro-RO"/>
        </w:rPr>
        <w:t>00,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vineri</w:t>
      </w:r>
      <w:r w:rsidRPr="0041221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între orele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9:00 – 12:00</w:t>
      </w:r>
      <w:r w:rsidRPr="0041221C">
        <w:rPr>
          <w:rFonts w:ascii="Times New Roman" w:eastAsia="Times New Roman" w:hAnsi="Times New Roman" w:cs="Times New Roman"/>
          <w:sz w:val="24"/>
          <w:szCs w:val="24"/>
          <w:lang w:eastAsia="ro-RO"/>
        </w:rPr>
        <w:t>, precum și la următoarea adresă de internet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:</w:t>
      </w:r>
      <w:r w:rsidRPr="0041221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http://apmif.anpm.ro</w:t>
      </w:r>
    </w:p>
    <w:p w14:paraId="18B13B2A" w14:textId="55BDECCE" w:rsidR="0041221C" w:rsidRPr="0041221C" w:rsidRDefault="0041221C" w:rsidP="00BE6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221C">
        <w:rPr>
          <w:rFonts w:ascii="Times New Roman" w:eastAsia="Times New Roman" w:hAnsi="Times New Roman" w:cs="Times New Roman"/>
          <w:sz w:val="24"/>
          <w:szCs w:val="24"/>
          <w:lang w:eastAsia="ro-RO"/>
        </w:rPr>
        <w:t>Publicul interesat poate înainta comentarii/observații la proiectul deciziei de încadrare în termen de 10 zile de la data publicării anunțului pe pagina de internet a autorității competente pentr</w:t>
      </w:r>
      <w:r w:rsidR="00BE643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 </w:t>
      </w:r>
      <w:r w:rsidRPr="0041221C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protecția mediulu</w:t>
      </w:r>
      <w:r w:rsidR="00BE6435">
        <w:rPr>
          <w:rFonts w:ascii="Times New Roman" w:eastAsia="Times New Roman" w:hAnsi="Times New Roman" w:cs="Times New Roman"/>
          <w:sz w:val="24"/>
          <w:szCs w:val="24"/>
          <w:lang w:eastAsia="ro-RO"/>
        </w:rPr>
        <w:t>i.</w:t>
      </w:r>
    </w:p>
    <w:p w14:paraId="623775AD" w14:textId="77777777" w:rsidR="00223EBE" w:rsidRPr="0041221C" w:rsidRDefault="00223EBE"/>
    <w:sectPr w:rsidR="00223EBE" w:rsidRPr="0041221C" w:rsidSect="00A24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1C"/>
    <w:rsid w:val="00223EBE"/>
    <w:rsid w:val="0041221C"/>
    <w:rsid w:val="009348F1"/>
    <w:rsid w:val="00A165C9"/>
    <w:rsid w:val="00A246E2"/>
    <w:rsid w:val="00AD4329"/>
    <w:rsid w:val="00B468DA"/>
    <w:rsid w:val="00BE6435"/>
    <w:rsid w:val="00C00C55"/>
    <w:rsid w:val="00D6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75C4"/>
  <w15:docId w15:val="{E27C3E97-ADCC-4D75-94A2-0556D7D0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2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Gratuit/gmytenbvhezq/anunt-public-privind-decizia-etapei-de-incadrare-lege-292-2018-anexa-nr-5-anexa-nr-5j-la-procedura?dp=gi3tkmjwha3tc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adi.achim</dc:creator>
  <cp:keywords/>
  <dc:description/>
  <cp:lastModifiedBy>Cirstea, Tom Gabriel G.</cp:lastModifiedBy>
  <cp:revision>4</cp:revision>
  <dcterms:created xsi:type="dcterms:W3CDTF">2021-07-26T10:03:00Z</dcterms:created>
  <dcterms:modified xsi:type="dcterms:W3CDTF">2021-07-26T10:08:00Z</dcterms:modified>
</cp:coreProperties>
</file>